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margin" w:tblpY="885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B00045" w:rsidTr="00107E05">
        <w:trPr>
          <w:trHeight w:val="2542"/>
        </w:trPr>
        <w:tc>
          <w:tcPr>
            <w:tcW w:w="3256" w:type="dxa"/>
          </w:tcPr>
          <w:p w:rsidR="00B00045" w:rsidRPr="00107E05" w:rsidRDefault="00B00045" w:rsidP="00107E05">
            <w:pPr>
              <w:rPr>
                <w:rFonts w:asciiTheme="majorEastAsia" w:eastAsiaTheme="majorEastAsia" w:hAnsiTheme="majorEastAsia"/>
                <w:sz w:val="22"/>
              </w:rPr>
            </w:pPr>
            <w:r w:rsidRPr="00107E05">
              <w:rPr>
                <w:rFonts w:asciiTheme="majorEastAsia" w:eastAsiaTheme="majorEastAsia" w:hAnsiTheme="majorEastAsia" w:hint="eastAsia"/>
                <w:sz w:val="22"/>
              </w:rPr>
              <w:t>子育てに困った時の相談窓口の周知</w:t>
            </w:r>
          </w:p>
        </w:tc>
        <w:tc>
          <w:tcPr>
            <w:tcW w:w="5238" w:type="dxa"/>
          </w:tcPr>
          <w:p w:rsidR="00B00045" w:rsidRPr="00107E05" w:rsidRDefault="00B00045" w:rsidP="00107E05">
            <w:pPr>
              <w:rPr>
                <w:rFonts w:asciiTheme="majorEastAsia" w:eastAsiaTheme="majorEastAsia" w:hAnsiTheme="majorEastAsia"/>
                <w:sz w:val="22"/>
              </w:rPr>
            </w:pPr>
            <w:r w:rsidRPr="00107E05">
              <w:rPr>
                <w:rFonts w:asciiTheme="majorEastAsia" w:eastAsiaTheme="majorEastAsia" w:hAnsiTheme="majorEastAsia" w:hint="eastAsia"/>
                <w:sz w:val="22"/>
              </w:rPr>
              <w:t>・母子手帳交付時</w:t>
            </w:r>
          </w:p>
          <w:p w:rsidR="00B00045" w:rsidRPr="00107E05" w:rsidRDefault="00B00045" w:rsidP="00107E05">
            <w:pPr>
              <w:rPr>
                <w:rFonts w:asciiTheme="majorEastAsia" w:eastAsiaTheme="majorEastAsia" w:hAnsiTheme="majorEastAsia" w:hint="eastAsia"/>
                <w:sz w:val="22"/>
              </w:rPr>
            </w:pPr>
            <w:r w:rsidRPr="00107E05">
              <w:rPr>
                <w:rFonts w:asciiTheme="majorEastAsia" w:eastAsiaTheme="majorEastAsia" w:hAnsiTheme="majorEastAsia" w:hint="eastAsia"/>
                <w:sz w:val="22"/>
              </w:rPr>
              <w:t>・出産時、産科にてパンフレット配布</w:t>
            </w:r>
          </w:p>
          <w:p w:rsidR="00B00045" w:rsidRPr="00107E05" w:rsidRDefault="00B00045" w:rsidP="00107E05">
            <w:pPr>
              <w:rPr>
                <w:rFonts w:asciiTheme="majorEastAsia" w:eastAsiaTheme="majorEastAsia" w:hAnsiTheme="majorEastAsia"/>
                <w:sz w:val="22"/>
              </w:rPr>
            </w:pPr>
            <w:r w:rsidRPr="00107E05">
              <w:rPr>
                <w:rFonts w:asciiTheme="majorEastAsia" w:eastAsiaTheme="majorEastAsia" w:hAnsiTheme="majorEastAsia" w:hint="eastAsia"/>
                <w:sz w:val="22"/>
              </w:rPr>
              <w:t>・子育てガイドブックぐんぐんの木の配布</w:t>
            </w:r>
          </w:p>
          <w:p w:rsidR="00B00045" w:rsidRPr="00107E05" w:rsidRDefault="00B00045" w:rsidP="00107E05">
            <w:pPr>
              <w:rPr>
                <w:rFonts w:asciiTheme="majorEastAsia" w:eastAsiaTheme="majorEastAsia" w:hAnsiTheme="majorEastAsia"/>
                <w:sz w:val="22"/>
              </w:rPr>
            </w:pPr>
            <w:r w:rsidRPr="00107E05">
              <w:rPr>
                <w:rFonts w:asciiTheme="majorEastAsia" w:eastAsiaTheme="majorEastAsia" w:hAnsiTheme="majorEastAsia" w:hint="eastAsia"/>
                <w:sz w:val="22"/>
              </w:rPr>
              <w:t>・市のHP</w:t>
            </w:r>
          </w:p>
          <w:p w:rsidR="00B00045" w:rsidRPr="00107E05" w:rsidRDefault="00B00045" w:rsidP="00107E05">
            <w:pPr>
              <w:rPr>
                <w:rFonts w:asciiTheme="majorEastAsia" w:eastAsiaTheme="majorEastAsia" w:hAnsiTheme="majorEastAsia" w:hint="eastAsia"/>
                <w:sz w:val="22"/>
              </w:rPr>
            </w:pPr>
            <w:r w:rsidRPr="00107E05">
              <w:rPr>
                <w:rFonts w:asciiTheme="majorEastAsia" w:eastAsiaTheme="majorEastAsia" w:hAnsiTheme="majorEastAsia" w:hint="eastAsia"/>
                <w:sz w:val="22"/>
              </w:rPr>
              <w:t>・すこやか保健センター、国分保健センターでの健診、育児教室等にて</w:t>
            </w:r>
          </w:p>
        </w:tc>
      </w:tr>
      <w:tr w:rsidR="00B00045" w:rsidTr="00107E05">
        <w:trPr>
          <w:trHeight w:val="2772"/>
        </w:trPr>
        <w:tc>
          <w:tcPr>
            <w:tcW w:w="3256" w:type="dxa"/>
          </w:tcPr>
          <w:p w:rsidR="00B00045" w:rsidRPr="00107E05" w:rsidRDefault="00B00045" w:rsidP="00107E05">
            <w:pPr>
              <w:rPr>
                <w:rFonts w:asciiTheme="majorEastAsia" w:eastAsiaTheme="majorEastAsia" w:hAnsiTheme="majorEastAsia"/>
                <w:sz w:val="22"/>
              </w:rPr>
            </w:pPr>
            <w:r w:rsidRPr="00107E05">
              <w:rPr>
                <w:rFonts w:asciiTheme="majorEastAsia" w:eastAsiaTheme="majorEastAsia" w:hAnsiTheme="majorEastAsia" w:hint="eastAsia"/>
                <w:sz w:val="22"/>
              </w:rPr>
              <w:t>乳幼児健診の未受診児への受診勧奨、子どもの状況把握</w:t>
            </w:r>
          </w:p>
        </w:tc>
        <w:tc>
          <w:tcPr>
            <w:tcW w:w="5238" w:type="dxa"/>
          </w:tcPr>
          <w:p w:rsidR="00B00045" w:rsidRPr="00107E05" w:rsidRDefault="00B00045" w:rsidP="00107E05">
            <w:pPr>
              <w:rPr>
                <w:rFonts w:asciiTheme="majorEastAsia" w:eastAsiaTheme="majorEastAsia" w:hAnsiTheme="majorEastAsia"/>
                <w:sz w:val="22"/>
              </w:rPr>
            </w:pPr>
            <w:r w:rsidRPr="00107E05">
              <w:rPr>
                <w:rFonts w:asciiTheme="majorEastAsia" w:eastAsiaTheme="majorEastAsia" w:hAnsiTheme="majorEastAsia" w:hint="eastAsia"/>
                <w:sz w:val="22"/>
              </w:rPr>
              <w:t>・すこやか保健センターの健診担当による、文書、電話での受診勧奨</w:t>
            </w:r>
          </w:p>
          <w:p w:rsidR="00B00045" w:rsidRPr="00107E05" w:rsidRDefault="00B00045" w:rsidP="00107E05">
            <w:pPr>
              <w:rPr>
                <w:rFonts w:asciiTheme="majorEastAsia" w:eastAsiaTheme="majorEastAsia" w:hAnsiTheme="majorEastAsia" w:hint="eastAsia"/>
                <w:sz w:val="22"/>
              </w:rPr>
            </w:pPr>
            <w:r w:rsidRPr="00107E05">
              <w:rPr>
                <w:rFonts w:asciiTheme="majorEastAsia" w:eastAsiaTheme="majorEastAsia" w:hAnsiTheme="majorEastAsia" w:hint="eastAsia"/>
                <w:sz w:val="22"/>
              </w:rPr>
              <w:t>・すこやか保健センターの地区担当保健師による電話、自宅訪問での受診勧奨、子どもの状況把握</w:t>
            </w:r>
          </w:p>
          <w:p w:rsidR="00B00045" w:rsidRPr="00107E05" w:rsidRDefault="00B00045" w:rsidP="00107E05">
            <w:pPr>
              <w:rPr>
                <w:rFonts w:asciiTheme="majorEastAsia" w:eastAsiaTheme="majorEastAsia" w:hAnsiTheme="majorEastAsia"/>
                <w:sz w:val="22"/>
              </w:rPr>
            </w:pPr>
            <w:r w:rsidRPr="00107E05">
              <w:rPr>
                <w:rFonts w:asciiTheme="majorEastAsia" w:eastAsiaTheme="majorEastAsia" w:hAnsiTheme="majorEastAsia" w:hint="eastAsia"/>
                <w:sz w:val="22"/>
              </w:rPr>
              <w:t>・保育園、子ども園での子どもの状況把握</w:t>
            </w:r>
          </w:p>
          <w:p w:rsidR="00B00045" w:rsidRPr="00107E05" w:rsidRDefault="00B00045" w:rsidP="00107E05">
            <w:pPr>
              <w:rPr>
                <w:rFonts w:asciiTheme="majorEastAsia" w:eastAsiaTheme="majorEastAsia" w:hAnsiTheme="majorEastAsia" w:hint="eastAsia"/>
                <w:sz w:val="22"/>
              </w:rPr>
            </w:pPr>
            <w:r w:rsidRPr="00107E05">
              <w:rPr>
                <w:rFonts w:asciiTheme="majorEastAsia" w:eastAsiaTheme="majorEastAsia" w:hAnsiTheme="majorEastAsia" w:hint="eastAsia"/>
                <w:sz w:val="22"/>
              </w:rPr>
              <w:t>・虐待の疑いがあるケースには、子育て支援課と協力して同行訪問</w:t>
            </w:r>
          </w:p>
        </w:tc>
      </w:tr>
      <w:tr w:rsidR="00B00045" w:rsidTr="00107E05">
        <w:trPr>
          <w:trHeight w:val="2382"/>
        </w:trPr>
        <w:tc>
          <w:tcPr>
            <w:tcW w:w="3256" w:type="dxa"/>
          </w:tcPr>
          <w:p w:rsidR="00B00045" w:rsidRPr="00107E05" w:rsidRDefault="00107E05" w:rsidP="00107E05">
            <w:pPr>
              <w:rPr>
                <w:rFonts w:asciiTheme="majorEastAsia" w:eastAsiaTheme="majorEastAsia" w:hAnsiTheme="majorEastAsia"/>
                <w:sz w:val="22"/>
              </w:rPr>
            </w:pPr>
            <w:r w:rsidRPr="00107E05">
              <w:rPr>
                <w:rFonts w:asciiTheme="majorEastAsia" w:eastAsiaTheme="majorEastAsia" w:hAnsiTheme="majorEastAsia" w:hint="eastAsia"/>
                <w:sz w:val="22"/>
              </w:rPr>
              <w:t>事故等の予防啓発</w:t>
            </w:r>
          </w:p>
        </w:tc>
        <w:tc>
          <w:tcPr>
            <w:tcW w:w="5238" w:type="dxa"/>
          </w:tcPr>
          <w:p w:rsidR="00B00045" w:rsidRPr="00107E05" w:rsidRDefault="00107E05" w:rsidP="00107E05">
            <w:pPr>
              <w:rPr>
                <w:rFonts w:asciiTheme="majorEastAsia" w:eastAsiaTheme="majorEastAsia" w:hAnsiTheme="majorEastAsia"/>
                <w:sz w:val="22"/>
              </w:rPr>
            </w:pPr>
            <w:r w:rsidRPr="00107E05">
              <w:rPr>
                <w:rFonts w:asciiTheme="majorEastAsia" w:eastAsiaTheme="majorEastAsia" w:hAnsiTheme="majorEastAsia" w:hint="eastAsia"/>
                <w:sz w:val="22"/>
              </w:rPr>
              <w:t>・母子手帳交付時に資料配布</w:t>
            </w:r>
          </w:p>
          <w:p w:rsidR="00107E05" w:rsidRPr="00107E05" w:rsidRDefault="00107E05" w:rsidP="00107E05">
            <w:pPr>
              <w:rPr>
                <w:rFonts w:asciiTheme="majorEastAsia" w:eastAsiaTheme="majorEastAsia" w:hAnsiTheme="majorEastAsia" w:hint="eastAsia"/>
                <w:sz w:val="22"/>
              </w:rPr>
            </w:pPr>
            <w:r w:rsidRPr="00107E05">
              <w:rPr>
                <w:rFonts w:asciiTheme="majorEastAsia" w:eastAsiaTheme="majorEastAsia" w:hAnsiTheme="majorEastAsia" w:hint="eastAsia"/>
                <w:sz w:val="22"/>
              </w:rPr>
              <w:t>・３～４か月児健診の通知にたばこの害から守る、乳幼児突然死症候群を防ぐ方法について周知</w:t>
            </w:r>
          </w:p>
          <w:p w:rsidR="00107E05" w:rsidRPr="00107E05" w:rsidRDefault="00107E05" w:rsidP="00107E05">
            <w:pPr>
              <w:rPr>
                <w:rFonts w:asciiTheme="majorEastAsia" w:eastAsiaTheme="majorEastAsia" w:hAnsiTheme="majorEastAsia"/>
                <w:sz w:val="22"/>
              </w:rPr>
            </w:pPr>
            <w:r w:rsidRPr="00107E05">
              <w:rPr>
                <w:rFonts w:asciiTheme="majorEastAsia" w:eastAsiaTheme="majorEastAsia" w:hAnsiTheme="majorEastAsia" w:hint="eastAsia"/>
                <w:sz w:val="22"/>
              </w:rPr>
              <w:t>・７～８か月児教室での事故予防教育</w:t>
            </w:r>
          </w:p>
          <w:p w:rsidR="00107E05" w:rsidRPr="00107E05" w:rsidRDefault="00107E05" w:rsidP="00107E05">
            <w:pPr>
              <w:rPr>
                <w:rFonts w:asciiTheme="majorEastAsia" w:eastAsiaTheme="majorEastAsia" w:hAnsiTheme="majorEastAsia" w:hint="eastAsia"/>
                <w:sz w:val="22"/>
              </w:rPr>
            </w:pPr>
            <w:r w:rsidRPr="00107E05">
              <w:rPr>
                <w:rFonts w:asciiTheme="majorEastAsia" w:eastAsiaTheme="majorEastAsia" w:hAnsiTheme="majorEastAsia" w:hint="eastAsia"/>
                <w:sz w:val="22"/>
              </w:rPr>
              <w:t>・１歳６か月児健診、３歳児健診での事故予防のチラシ配布</w:t>
            </w:r>
          </w:p>
        </w:tc>
      </w:tr>
    </w:tbl>
    <w:p w:rsidR="00190AB2" w:rsidRPr="00107E05" w:rsidRDefault="00107E05">
      <w:pPr>
        <w:rPr>
          <w:rFonts w:asciiTheme="majorEastAsia" w:eastAsiaTheme="majorEastAsia" w:hAnsiTheme="majorEastAsia"/>
          <w:b/>
          <w:sz w:val="24"/>
          <w:szCs w:val="24"/>
        </w:rPr>
      </w:pPr>
      <w:r w:rsidRPr="00107E05">
        <w:rPr>
          <w:rFonts w:asciiTheme="majorEastAsia" w:eastAsiaTheme="majorEastAsia" w:hAnsiTheme="majorEastAsia" w:hint="eastAsia"/>
          <w:b/>
          <w:sz w:val="24"/>
          <w:szCs w:val="24"/>
        </w:rPr>
        <w:t>子どもの健やかな成長を支援する取組</w:t>
      </w:r>
      <w:bookmarkStart w:id="0" w:name="_GoBack"/>
      <w:bookmarkEnd w:id="0"/>
    </w:p>
    <w:sectPr w:rsidR="00190AB2" w:rsidRPr="00107E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45"/>
    <w:rsid w:val="00107E05"/>
    <w:rsid w:val="00190AB2"/>
    <w:rsid w:val="00B0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BF773C-1CE3-412C-AA10-A5002B2E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健康増進G</dc:creator>
  <cp:keywords/>
  <dc:description/>
  <cp:lastModifiedBy>健康増進G</cp:lastModifiedBy>
  <cp:revision>1</cp:revision>
  <dcterms:created xsi:type="dcterms:W3CDTF">2019-07-25T10:38:00Z</dcterms:created>
  <dcterms:modified xsi:type="dcterms:W3CDTF">2019-07-25T10:54:00Z</dcterms:modified>
</cp:coreProperties>
</file>